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27DC" w14:textId="77777777" w:rsidR="00471C61" w:rsidRPr="00223F74" w:rsidRDefault="00A31D53">
      <w:pPr>
        <w:rPr>
          <w:b/>
          <w:sz w:val="24"/>
          <w:szCs w:val="24"/>
        </w:rPr>
      </w:pPr>
      <w:r w:rsidRPr="00223F74">
        <w:rPr>
          <w:b/>
          <w:sz w:val="24"/>
          <w:szCs w:val="24"/>
        </w:rPr>
        <w:t>What is a Chill Zone?</w:t>
      </w:r>
    </w:p>
    <w:p w14:paraId="1927F3C6" w14:textId="2A141963" w:rsidR="005F3014" w:rsidRDefault="005F3014">
      <w:r>
        <w:t>Imagine a space that will help your students, staff or program participants feel calm, relaxed, grounded and uplifted. Imagine an environment in which you can nurture self-awareness, connection,</w:t>
      </w:r>
      <w:bookmarkStart w:id="0" w:name="_GoBack"/>
      <w:r w:rsidR="004D53EA">
        <w:t xml:space="preserve"> and a</w:t>
      </w:r>
      <w:bookmarkEnd w:id="0"/>
      <w:r>
        <w:t xml:space="preserve"> mindful approach to everyday tasks and stressors. This is what </w:t>
      </w:r>
      <w:r w:rsidR="00E17E28">
        <w:t xml:space="preserve">a </w:t>
      </w:r>
      <w:r>
        <w:t xml:space="preserve">Chill Zone is all </w:t>
      </w:r>
      <w:proofErr w:type="gramStart"/>
      <w:r>
        <w:t>about</w:t>
      </w:r>
      <w:proofErr w:type="gramEnd"/>
      <w:r>
        <w:t xml:space="preserve">! </w:t>
      </w:r>
      <w:r w:rsidR="00E17E28">
        <w:t xml:space="preserve">A </w:t>
      </w:r>
      <w:r>
        <w:t xml:space="preserve">Chill Zone is a designated space anywhere in your building that would allow students and/or staff to take a mental break from the busy hustle of </w:t>
      </w:r>
      <w:r w:rsidR="004C7151">
        <w:t>everyday</w:t>
      </w:r>
      <w:r>
        <w:t xml:space="preserve"> activities</w:t>
      </w:r>
      <w:r w:rsidR="00E17E28">
        <w:t xml:space="preserve"> - </w:t>
      </w:r>
      <w:r w:rsidR="004C7151">
        <w:t xml:space="preserve">to recharge, </w:t>
      </w:r>
      <w:r w:rsidR="00E17E28">
        <w:t xml:space="preserve">shift their </w:t>
      </w:r>
      <w:r w:rsidR="004C7151">
        <w:t xml:space="preserve">perspective or just take </w:t>
      </w:r>
      <w:r w:rsidR="00E17E28">
        <w:t xml:space="preserve">a </w:t>
      </w:r>
      <w:r w:rsidR="004C7151">
        <w:t xml:space="preserve">few calming deep breaths. </w:t>
      </w:r>
    </w:p>
    <w:p w14:paraId="2CBFA608" w14:textId="474BF4B8" w:rsidR="004C7151" w:rsidRDefault="00E17E28">
      <w:r>
        <w:t xml:space="preserve">A </w:t>
      </w:r>
      <w:r w:rsidR="004C7151">
        <w:t xml:space="preserve">Chill Zone can be a separate room, or even a space within </w:t>
      </w:r>
      <w:r>
        <w:t xml:space="preserve">an </w:t>
      </w:r>
      <w:r w:rsidR="004C7151">
        <w:t>existing space – work with what you have and be creative! Here are some pointers to help you get started in creating your own Chill Zone:</w:t>
      </w:r>
    </w:p>
    <w:p w14:paraId="4F515619" w14:textId="77777777" w:rsidR="005F3014" w:rsidRPr="00223F74" w:rsidRDefault="005F3014">
      <w:pPr>
        <w:rPr>
          <w:b/>
          <w:sz w:val="24"/>
          <w:szCs w:val="24"/>
        </w:rPr>
      </w:pPr>
      <w:r w:rsidRPr="00223F74">
        <w:rPr>
          <w:b/>
          <w:sz w:val="24"/>
          <w:szCs w:val="24"/>
        </w:rPr>
        <w:t>What you could include in your Chill Zone:</w:t>
      </w:r>
    </w:p>
    <w:p w14:paraId="7E60EB13" w14:textId="77777777" w:rsidR="005F3014" w:rsidRDefault="005F3014" w:rsidP="005F3014">
      <w:pPr>
        <w:pStyle w:val="ListParagraph"/>
        <w:numPr>
          <w:ilvl w:val="0"/>
          <w:numId w:val="1"/>
        </w:numPr>
      </w:pPr>
      <w:r>
        <w:t>calming wall colors</w:t>
      </w:r>
      <w:r w:rsidR="004C7151">
        <w:t xml:space="preserve"> and warm environment </w:t>
      </w:r>
    </w:p>
    <w:p w14:paraId="67272A9E" w14:textId="77777777" w:rsidR="005F3014" w:rsidRDefault="005F3014" w:rsidP="005F3014">
      <w:pPr>
        <w:pStyle w:val="ListParagraph"/>
        <w:numPr>
          <w:ilvl w:val="0"/>
          <w:numId w:val="1"/>
        </w:numPr>
      </w:pPr>
      <w:r>
        <w:t>bean bag chairs</w:t>
      </w:r>
      <w:r w:rsidR="004C7151">
        <w:t xml:space="preserve"> or any comfortable seating</w:t>
      </w:r>
    </w:p>
    <w:p w14:paraId="649ACCD5" w14:textId="77777777" w:rsidR="005F3014" w:rsidRDefault="005F3014" w:rsidP="005F3014">
      <w:pPr>
        <w:pStyle w:val="ListParagraph"/>
        <w:numPr>
          <w:ilvl w:val="0"/>
          <w:numId w:val="1"/>
        </w:numPr>
      </w:pPr>
      <w:r>
        <w:t>dim lighting</w:t>
      </w:r>
    </w:p>
    <w:p w14:paraId="21B0F4A0" w14:textId="77777777" w:rsidR="005F3014" w:rsidRDefault="005F3014" w:rsidP="005F3014">
      <w:pPr>
        <w:pStyle w:val="ListParagraph"/>
        <w:numPr>
          <w:ilvl w:val="0"/>
          <w:numId w:val="1"/>
        </w:numPr>
      </w:pPr>
      <w:r>
        <w:t>essential oils</w:t>
      </w:r>
      <w:r w:rsidR="004C7151">
        <w:t>/aromatherapy</w:t>
      </w:r>
    </w:p>
    <w:p w14:paraId="1CA57186" w14:textId="77777777" w:rsidR="005F3014" w:rsidRDefault="005F3014" w:rsidP="005F3014">
      <w:pPr>
        <w:pStyle w:val="ListParagraph"/>
        <w:numPr>
          <w:ilvl w:val="0"/>
          <w:numId w:val="1"/>
        </w:numPr>
      </w:pPr>
      <w:r w:rsidRPr="005F3014">
        <w:t>sound machines</w:t>
      </w:r>
    </w:p>
    <w:p w14:paraId="1200DB87" w14:textId="77777777" w:rsidR="005F3014" w:rsidRDefault="005F3014" w:rsidP="005F3014">
      <w:pPr>
        <w:pStyle w:val="ListParagraph"/>
        <w:numPr>
          <w:ilvl w:val="0"/>
          <w:numId w:val="1"/>
        </w:numPr>
      </w:pPr>
      <w:r>
        <w:t>water features</w:t>
      </w:r>
    </w:p>
    <w:p w14:paraId="45F28636" w14:textId="77777777" w:rsidR="005F3014" w:rsidRDefault="005F3014" w:rsidP="005F3014">
      <w:pPr>
        <w:pStyle w:val="ListParagraph"/>
        <w:numPr>
          <w:ilvl w:val="0"/>
          <w:numId w:val="1"/>
        </w:numPr>
      </w:pPr>
      <w:r>
        <w:t xml:space="preserve">posters and wall signs with uplifting messages </w:t>
      </w:r>
    </w:p>
    <w:p w14:paraId="041399FE" w14:textId="77777777" w:rsidR="004C7151" w:rsidRDefault="004C7151" w:rsidP="005F3014">
      <w:pPr>
        <w:pStyle w:val="ListParagraph"/>
        <w:numPr>
          <w:ilvl w:val="0"/>
          <w:numId w:val="1"/>
        </w:numPr>
      </w:pPr>
      <w:r>
        <w:t xml:space="preserve">music </w:t>
      </w:r>
    </w:p>
    <w:p w14:paraId="7F07469D" w14:textId="77777777" w:rsidR="004C7151" w:rsidRDefault="004C7151" w:rsidP="005F3014">
      <w:pPr>
        <w:pStyle w:val="ListParagraph"/>
        <w:numPr>
          <w:ilvl w:val="0"/>
          <w:numId w:val="1"/>
        </w:numPr>
      </w:pPr>
      <w:proofErr w:type="gramStart"/>
      <w:r>
        <w:t>fidgets</w:t>
      </w:r>
      <w:proofErr w:type="gramEnd"/>
      <w:r>
        <w:t xml:space="preserve"> (glitter jars, stress balls, clay, playdough</w:t>
      </w:r>
      <w:r w:rsidR="00223F74">
        <w:t>, sensory items</w:t>
      </w:r>
      <w:r>
        <w:t xml:space="preserve"> etc.)</w:t>
      </w:r>
    </w:p>
    <w:p w14:paraId="552CEEB8" w14:textId="47F7FF86" w:rsidR="004C7151" w:rsidRDefault="004C7151" w:rsidP="005F3014">
      <w:pPr>
        <w:pStyle w:val="ListParagraph"/>
        <w:numPr>
          <w:ilvl w:val="0"/>
          <w:numId w:val="1"/>
        </w:numPr>
      </w:pPr>
      <w:r>
        <w:t>mints</w:t>
      </w:r>
    </w:p>
    <w:p w14:paraId="101298DD" w14:textId="5DF85F91" w:rsidR="00E17E28" w:rsidRDefault="00E17E28" w:rsidP="005F3014">
      <w:pPr>
        <w:pStyle w:val="ListParagraph"/>
        <w:numPr>
          <w:ilvl w:val="0"/>
          <w:numId w:val="1"/>
        </w:numPr>
      </w:pPr>
      <w:r>
        <w:t>mindfulness books</w:t>
      </w:r>
    </w:p>
    <w:p w14:paraId="37CEE216" w14:textId="77777777" w:rsidR="007927EB" w:rsidRDefault="007927EB" w:rsidP="005F3014">
      <w:pPr>
        <w:pStyle w:val="ListParagraph"/>
        <w:numPr>
          <w:ilvl w:val="0"/>
          <w:numId w:val="1"/>
        </w:numPr>
      </w:pPr>
      <w:r>
        <w:t>coloring books/sheets</w:t>
      </w:r>
    </w:p>
    <w:p w14:paraId="16C42649" w14:textId="15E9F619" w:rsidR="00681AEA" w:rsidRPr="00223F74" w:rsidRDefault="005F3014">
      <w:pPr>
        <w:rPr>
          <w:b/>
          <w:sz w:val="24"/>
          <w:szCs w:val="24"/>
        </w:rPr>
      </w:pPr>
      <w:r w:rsidRPr="00223F74">
        <w:rPr>
          <w:b/>
          <w:sz w:val="24"/>
          <w:szCs w:val="24"/>
        </w:rPr>
        <w:t>Helpful tips for setting up your Chill Zone and making it available to students</w:t>
      </w:r>
      <w:r w:rsidR="00E17E28">
        <w:rPr>
          <w:b/>
          <w:sz w:val="24"/>
          <w:szCs w:val="24"/>
        </w:rPr>
        <w:t xml:space="preserve">, </w:t>
      </w:r>
      <w:r w:rsidRPr="00223F74">
        <w:rPr>
          <w:b/>
          <w:sz w:val="24"/>
          <w:szCs w:val="24"/>
        </w:rPr>
        <w:t>staff</w:t>
      </w:r>
      <w:r w:rsidR="00E17E28">
        <w:rPr>
          <w:b/>
          <w:sz w:val="24"/>
          <w:szCs w:val="24"/>
        </w:rPr>
        <w:t xml:space="preserve">, and </w:t>
      </w:r>
      <w:r w:rsidRPr="00223F74">
        <w:rPr>
          <w:b/>
          <w:sz w:val="24"/>
          <w:szCs w:val="24"/>
        </w:rPr>
        <w:t>program participants:</w:t>
      </w:r>
    </w:p>
    <w:p w14:paraId="7DFD6C26" w14:textId="12BB8B5C" w:rsidR="004C7151" w:rsidRDefault="004C7151" w:rsidP="004C7151">
      <w:pPr>
        <w:pStyle w:val="ListParagraph"/>
        <w:numPr>
          <w:ilvl w:val="0"/>
          <w:numId w:val="2"/>
        </w:numPr>
      </w:pPr>
      <w:proofErr w:type="gramStart"/>
      <w:r>
        <w:t>have</w:t>
      </w:r>
      <w:proofErr w:type="gramEnd"/>
      <w:r>
        <w:t xml:space="preserve"> a Chill Zone for </w:t>
      </w:r>
      <w:r w:rsidR="00E17E28">
        <w:t xml:space="preserve">both </w:t>
      </w:r>
      <w:r>
        <w:t>students</w:t>
      </w:r>
      <w:r w:rsidR="00E17E28">
        <w:t xml:space="preserve"> or </w:t>
      </w:r>
      <w:r>
        <w:t xml:space="preserve">program participants </w:t>
      </w:r>
      <w:r w:rsidR="00E17E28">
        <w:t>AND</w:t>
      </w:r>
      <w:r>
        <w:t xml:space="preserve"> </w:t>
      </w:r>
      <w:r w:rsidR="00E17E28">
        <w:t xml:space="preserve">staff and </w:t>
      </w:r>
      <w:r>
        <w:t>teachers. You can have two separate rooms if space and resources allow, o</w:t>
      </w:r>
      <w:r w:rsidR="00E17E28">
        <w:t>r</w:t>
      </w:r>
      <w:r>
        <w:t xml:space="preserve"> one room everyone can use. We all need a mental breather sometimes!</w:t>
      </w:r>
    </w:p>
    <w:p w14:paraId="7E2ADF64" w14:textId="77777777" w:rsidR="004C7151" w:rsidRDefault="004C7151" w:rsidP="004C7151">
      <w:pPr>
        <w:pStyle w:val="ListParagraph"/>
        <w:numPr>
          <w:ilvl w:val="0"/>
          <w:numId w:val="2"/>
        </w:numPr>
      </w:pPr>
      <w:proofErr w:type="gramStart"/>
      <w:r>
        <w:t>set</w:t>
      </w:r>
      <w:proofErr w:type="gramEnd"/>
      <w:r>
        <w:t xml:space="preserve"> up and promote “mental break” rules (for example, no phones, 10-15 minute time limit, no large groups, etc.) – this is the time to reconnect with yourself, not to catch up on your social media and emails!</w:t>
      </w:r>
    </w:p>
    <w:p w14:paraId="4DC90D9E" w14:textId="7A978371" w:rsidR="004C7151" w:rsidRDefault="004C7151" w:rsidP="004C7151">
      <w:pPr>
        <w:pStyle w:val="ListParagraph"/>
        <w:numPr>
          <w:ilvl w:val="0"/>
          <w:numId w:val="2"/>
        </w:numPr>
      </w:pPr>
      <w:r>
        <w:t>promote your Chill Zone among students and staff</w:t>
      </w:r>
      <w:r w:rsidR="00E17E28">
        <w:t xml:space="preserve"> in posters, newsletters, and daily announcements</w:t>
      </w:r>
    </w:p>
    <w:p w14:paraId="351C3DD7" w14:textId="43B64579" w:rsidR="004C7151" w:rsidRDefault="00E17E28" w:rsidP="004C7151">
      <w:pPr>
        <w:pStyle w:val="ListParagraph"/>
        <w:numPr>
          <w:ilvl w:val="0"/>
          <w:numId w:val="2"/>
        </w:numPr>
      </w:pPr>
      <w:r>
        <w:t>create</w:t>
      </w:r>
      <w:r w:rsidR="00223F74">
        <w:t xml:space="preserve"> a system for scheduling the room in 10-15 minute blocks to </w:t>
      </w:r>
      <w:r>
        <w:t xml:space="preserve">monitor activity and </w:t>
      </w:r>
      <w:r w:rsidR="00223F74">
        <w:t>prevent overcrowding</w:t>
      </w:r>
    </w:p>
    <w:p w14:paraId="177D39F9" w14:textId="64C2C31F" w:rsidR="00223F74" w:rsidRDefault="007927EB" w:rsidP="00223F74">
      <w:r>
        <w:t>Most important, be creative! Use tools that resonate with your group and environment, whether it is</w:t>
      </w:r>
      <w:r w:rsidR="00E17E28">
        <w:t xml:space="preserve"> </w:t>
      </w:r>
      <w:r>
        <w:t xml:space="preserve">local art or piece of cultural heritage. No </w:t>
      </w:r>
      <w:r w:rsidR="009F1E54">
        <w:t xml:space="preserve">two </w:t>
      </w:r>
      <w:r>
        <w:t xml:space="preserve">Chill Zone </w:t>
      </w:r>
      <w:r w:rsidR="009F1E54">
        <w:t>are</w:t>
      </w:r>
      <w:r w:rsidR="00E17E28">
        <w:t xml:space="preserve"> </w:t>
      </w:r>
      <w:r>
        <w:t xml:space="preserve">the same but they </w:t>
      </w:r>
      <w:r w:rsidR="00E17E28">
        <w:t>are all</w:t>
      </w:r>
      <w:r>
        <w:t xml:space="preserve"> equally wonderful! Here are some images of existing Chill Zones to help you envision what your specific space </w:t>
      </w:r>
      <w:r w:rsidR="00E17E28">
        <w:t xml:space="preserve">could </w:t>
      </w:r>
      <w:r>
        <w:t>look like</w:t>
      </w:r>
      <w:r w:rsidR="00E17E28">
        <w:t>:</w:t>
      </w:r>
    </w:p>
    <w:p w14:paraId="3A25C945" w14:textId="77777777" w:rsidR="007927EB" w:rsidRDefault="007927EB" w:rsidP="00223F74"/>
    <w:p w14:paraId="56A71E4D" w14:textId="77777777" w:rsidR="007927EB" w:rsidRDefault="007927EB" w:rsidP="00223F74"/>
    <w:p w14:paraId="64425FB0" w14:textId="77777777" w:rsidR="007927EB" w:rsidRDefault="007927EB" w:rsidP="00223F74"/>
    <w:p w14:paraId="615DDC78" w14:textId="77777777" w:rsidR="007927EB" w:rsidRDefault="00733756" w:rsidP="00223F74">
      <w:r w:rsidRPr="007927EB">
        <w:rPr>
          <w:noProof/>
        </w:rPr>
        <w:drawing>
          <wp:anchor distT="0" distB="0" distL="114300" distR="114300" simplePos="0" relativeHeight="251658240" behindDoc="0" locked="0" layoutInCell="1" allowOverlap="1" wp14:anchorId="4AE970CB" wp14:editId="7898F6A2">
            <wp:simplePos x="0" y="0"/>
            <wp:positionH relativeFrom="column">
              <wp:posOffset>-361950</wp:posOffset>
            </wp:positionH>
            <wp:positionV relativeFrom="paragraph">
              <wp:posOffset>-609600</wp:posOffset>
            </wp:positionV>
            <wp:extent cx="2882900" cy="2162176"/>
            <wp:effectExtent l="0" t="0" r="0" b="9525"/>
            <wp:wrapNone/>
            <wp:docPr id="2" name="Picture 2" descr="\\Allina.com\FS\Shared\SystemWide\Community Engagement Leads\Change to Chill (CTC)\CE Lead Shared Tools\CTC School Partnership\Chill Zone pics\Chill Zones\New Ulm High School Chill Zone pi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lina.com\FS\Shared\SystemWide\Community Engagement Leads\Change to Chill (CTC)\CE Lead Shared Tools\CTC School Partnership\Chill Zone pics\Chill Zones\New Ulm High School Chill Zone pix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89" cy="21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FD942" w14:textId="77777777" w:rsidR="007927EB" w:rsidRDefault="007927EB" w:rsidP="00223F74"/>
    <w:p w14:paraId="6E9EA7DE" w14:textId="77777777" w:rsidR="007927EB" w:rsidRPr="007927EB" w:rsidRDefault="00963FC5" w:rsidP="007927EB">
      <w:r w:rsidRPr="007927EB">
        <w:rPr>
          <w:noProof/>
        </w:rPr>
        <w:drawing>
          <wp:anchor distT="0" distB="0" distL="114300" distR="114300" simplePos="0" relativeHeight="251666432" behindDoc="0" locked="0" layoutInCell="1" allowOverlap="1" wp14:anchorId="1F3A8B5B" wp14:editId="2400E81E">
            <wp:simplePos x="0" y="0"/>
            <wp:positionH relativeFrom="column">
              <wp:posOffset>2744470</wp:posOffset>
            </wp:positionH>
            <wp:positionV relativeFrom="paragraph">
              <wp:posOffset>6350</wp:posOffset>
            </wp:positionV>
            <wp:extent cx="3691466" cy="2768600"/>
            <wp:effectExtent l="0" t="0" r="4445" b="0"/>
            <wp:wrapNone/>
            <wp:docPr id="3" name="Picture 3" descr="\\Allina.com\FS\Shared\SystemWide\Community Engagement Leads\Change to Chill (CTC)\CE Lead Shared Tools\CTC School Partnership\Chill Zone pics\Chill Zones\New Ulm High School Chill Zone pi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lina.com\FS\Shared\SystemWide\Community Engagement Leads\Change to Chill (CTC)\CE Lead Shared Tools\CTC School Partnership\Chill Zone pics\Chill Zones\New Ulm High School Chill Zone pix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66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E942" w14:textId="77777777" w:rsidR="007927EB" w:rsidRPr="007927EB" w:rsidRDefault="007927EB" w:rsidP="007927EB"/>
    <w:p w14:paraId="6CF35B52" w14:textId="77777777" w:rsidR="007927EB" w:rsidRPr="007927EB" w:rsidRDefault="007927EB" w:rsidP="007927EB"/>
    <w:p w14:paraId="4F034A88" w14:textId="77777777" w:rsidR="007927EB" w:rsidRPr="007927EB" w:rsidRDefault="007927EB" w:rsidP="007927EB"/>
    <w:p w14:paraId="4C4F130E" w14:textId="77777777" w:rsidR="007927EB" w:rsidRPr="007927EB" w:rsidRDefault="007927EB" w:rsidP="007927EB"/>
    <w:p w14:paraId="109ADD26" w14:textId="77777777" w:rsidR="007927EB" w:rsidRPr="007927EB" w:rsidRDefault="00963FC5" w:rsidP="007927EB">
      <w:r w:rsidRPr="007927EB">
        <w:rPr>
          <w:noProof/>
        </w:rPr>
        <w:drawing>
          <wp:anchor distT="0" distB="0" distL="114300" distR="114300" simplePos="0" relativeHeight="251665408" behindDoc="0" locked="0" layoutInCell="1" allowOverlap="1" wp14:anchorId="51D59A5E" wp14:editId="0A8FEF54">
            <wp:simplePos x="0" y="0"/>
            <wp:positionH relativeFrom="column">
              <wp:posOffset>-476250</wp:posOffset>
            </wp:positionH>
            <wp:positionV relativeFrom="paragraph">
              <wp:posOffset>159385</wp:posOffset>
            </wp:positionV>
            <wp:extent cx="3387802" cy="2540000"/>
            <wp:effectExtent l="0" t="0" r="3175" b="0"/>
            <wp:wrapNone/>
            <wp:docPr id="4" name="Picture 4" descr="\\Allina.com\FS\Shared\SystemWide\Community Engagement Leads\Change to Chill (CTC)\CE Lead Shared Tools\CTC School Partnership\Chill Zone pics\St. Louis Park HS chill 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lina.com\FS\Shared\SystemWide\Community Engagement Leads\Change to Chill (CTC)\CE Lead Shared Tools\CTC School Partnership\Chill Zone pics\St. Louis Park HS chill z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02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2C536" w14:textId="77777777" w:rsidR="007927EB" w:rsidRPr="007927EB" w:rsidRDefault="007927EB" w:rsidP="007927EB"/>
    <w:p w14:paraId="70F46A40" w14:textId="77777777" w:rsidR="007927EB" w:rsidRPr="007927EB" w:rsidRDefault="007927EB" w:rsidP="007927EB"/>
    <w:p w14:paraId="6B9D1DF2" w14:textId="77777777" w:rsidR="007927EB" w:rsidRPr="007927EB" w:rsidRDefault="007927EB" w:rsidP="007927EB"/>
    <w:p w14:paraId="0592C122" w14:textId="77777777" w:rsidR="007927EB" w:rsidRDefault="007927EB" w:rsidP="007927EB"/>
    <w:p w14:paraId="6A07DE56" w14:textId="77777777" w:rsidR="007927EB" w:rsidRPr="007927EB" w:rsidRDefault="00963FC5" w:rsidP="007927EB">
      <w:pPr>
        <w:tabs>
          <w:tab w:val="left" w:pos="3730"/>
        </w:tabs>
      </w:pPr>
      <w:r w:rsidRPr="007927EB">
        <w:rPr>
          <w:noProof/>
        </w:rPr>
        <w:drawing>
          <wp:anchor distT="0" distB="0" distL="114300" distR="114300" simplePos="0" relativeHeight="251669504" behindDoc="0" locked="0" layoutInCell="1" allowOverlap="1" wp14:anchorId="4EDD2190" wp14:editId="145D660F">
            <wp:simplePos x="0" y="0"/>
            <wp:positionH relativeFrom="column">
              <wp:posOffset>3016250</wp:posOffset>
            </wp:positionH>
            <wp:positionV relativeFrom="paragraph">
              <wp:posOffset>39370</wp:posOffset>
            </wp:positionV>
            <wp:extent cx="3225800" cy="2419350"/>
            <wp:effectExtent l="0" t="0" r="0" b="0"/>
            <wp:wrapNone/>
            <wp:docPr id="5" name="Picture 5" descr="\\Allina.com\FS\Shared\SystemWide\Community Engagement Leads\Change to Chill (CTC)\CE Lead Shared Tools\CTC School Partnership\Chill Zone pics\Maple Lak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lina.com\FS\Shared\SystemWide\Community Engagement Leads\Change to Chill (CTC)\CE Lead Shared Tools\CTC School Partnership\Chill Zone pics\Maple Lake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7EB">
        <w:rPr>
          <w:noProof/>
        </w:rPr>
        <w:drawing>
          <wp:anchor distT="0" distB="0" distL="114300" distR="114300" simplePos="0" relativeHeight="251667456" behindDoc="0" locked="0" layoutInCell="1" allowOverlap="1" wp14:anchorId="5E2111A2" wp14:editId="35AE58EE">
            <wp:simplePos x="0" y="0"/>
            <wp:positionH relativeFrom="column">
              <wp:posOffset>3912553</wp:posOffset>
            </wp:positionH>
            <wp:positionV relativeFrom="paragraph">
              <wp:posOffset>3011488</wp:posOffset>
            </wp:positionV>
            <wp:extent cx="2903361" cy="2177521"/>
            <wp:effectExtent l="952" t="0" r="0" b="0"/>
            <wp:wrapNone/>
            <wp:docPr id="6" name="Picture 6" descr="\\Allina.com\FS\Shared\SystemWide\Community Engagement Leads\Change to Chill (CTC)\CE Lead Shared Tools\CTC School Partnership\Chill Zone pics\Maple Lak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llina.com\FS\Shared\SystemWide\Community Engagement Leads\Change to Chill (CTC)\CE Lead Shared Tools\CTC School Partnership\Chill Zone pics\Maple Lake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361" cy="217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FC5">
        <w:rPr>
          <w:noProof/>
        </w:rPr>
        <w:drawing>
          <wp:anchor distT="0" distB="0" distL="114300" distR="114300" simplePos="0" relativeHeight="251668480" behindDoc="0" locked="0" layoutInCell="1" allowOverlap="1" wp14:anchorId="7C967D92" wp14:editId="345C4572">
            <wp:simplePos x="0" y="0"/>
            <wp:positionH relativeFrom="margin">
              <wp:posOffset>-519430</wp:posOffset>
            </wp:positionH>
            <wp:positionV relativeFrom="paragraph">
              <wp:posOffset>2141220</wp:posOffset>
            </wp:positionV>
            <wp:extent cx="4398508" cy="2984500"/>
            <wp:effectExtent l="0" t="0" r="2540" b="6350"/>
            <wp:wrapNone/>
            <wp:docPr id="9" name="Picture 9" descr="S:\SystemWide\Community Engagement Leads\Change to Chill (CTC)\CE Lead Shared Tools\CTC School Partnership\Chill Zone pics\Chill Zones\Cambridge Isanti Chill 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ystemWide\Community Engagement Leads\Change to Chill (CTC)\CE Lead Shared Tools\CTC School Partnership\Chill Zone pics\Chill Zones\Cambridge Isanti Chill Z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08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EB">
        <w:tab/>
      </w:r>
    </w:p>
    <w:sectPr w:rsidR="007927EB" w:rsidRPr="007927E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FF47" w14:textId="77777777" w:rsidR="00223F74" w:rsidRDefault="00223F74" w:rsidP="00223F74">
      <w:pPr>
        <w:spacing w:after="0" w:line="240" w:lineRule="auto"/>
      </w:pPr>
      <w:r>
        <w:separator/>
      </w:r>
    </w:p>
  </w:endnote>
  <w:endnote w:type="continuationSeparator" w:id="0">
    <w:p w14:paraId="2ECC245A" w14:textId="77777777" w:rsidR="00223F74" w:rsidRDefault="00223F74" w:rsidP="0022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55E8" w14:textId="77777777" w:rsidR="00223F74" w:rsidRDefault="00223F74" w:rsidP="00223F74">
      <w:pPr>
        <w:spacing w:after="0" w:line="240" w:lineRule="auto"/>
      </w:pPr>
      <w:r>
        <w:separator/>
      </w:r>
    </w:p>
  </w:footnote>
  <w:footnote w:type="continuationSeparator" w:id="0">
    <w:p w14:paraId="4294E152" w14:textId="77777777" w:rsidR="00223F74" w:rsidRDefault="00223F74" w:rsidP="0022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4E66" w14:textId="77777777" w:rsidR="00223F74" w:rsidRDefault="00223F74">
    <w:pPr>
      <w:pStyle w:val="Header"/>
    </w:pPr>
    <w:r w:rsidRPr="00223F74">
      <w:rPr>
        <w:noProof/>
      </w:rPr>
      <w:drawing>
        <wp:anchor distT="0" distB="0" distL="114300" distR="114300" simplePos="0" relativeHeight="251658240" behindDoc="0" locked="0" layoutInCell="1" allowOverlap="1" wp14:anchorId="4927F029" wp14:editId="1C3538C7">
          <wp:simplePos x="0" y="0"/>
          <wp:positionH relativeFrom="margin">
            <wp:posOffset>4260850</wp:posOffset>
          </wp:positionH>
          <wp:positionV relativeFrom="paragraph">
            <wp:posOffset>-165101</wp:posOffset>
          </wp:positionV>
          <wp:extent cx="1681660" cy="790225"/>
          <wp:effectExtent l="0" t="0" r="0" b="0"/>
          <wp:wrapNone/>
          <wp:docPr id="1" name="Picture 1" descr="C:\Users\A079226\AppData\Local\Temp\1\Temp1_CHANGE_CHILL_LOGO.zip\CHANGE_CHILL_LOGO\ChangeChill_tag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79226\AppData\Local\Temp\1\Temp1_CHANGE_CHILL_LOGO.zip\CHANGE_CHILL_LOGO\ChangeChill_tag_7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790" cy="7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784"/>
    <w:multiLevelType w:val="hybridMultilevel"/>
    <w:tmpl w:val="05CA9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0EA8"/>
    <w:multiLevelType w:val="hybridMultilevel"/>
    <w:tmpl w:val="00D4F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A"/>
    <w:rsid w:val="00223F74"/>
    <w:rsid w:val="00325331"/>
    <w:rsid w:val="00382AF8"/>
    <w:rsid w:val="00471C61"/>
    <w:rsid w:val="004C7151"/>
    <w:rsid w:val="004D53EA"/>
    <w:rsid w:val="005F3014"/>
    <w:rsid w:val="006006FA"/>
    <w:rsid w:val="00602B74"/>
    <w:rsid w:val="00681AEA"/>
    <w:rsid w:val="00733756"/>
    <w:rsid w:val="007927EB"/>
    <w:rsid w:val="00963FC5"/>
    <w:rsid w:val="009F1E54"/>
    <w:rsid w:val="00A31D53"/>
    <w:rsid w:val="00E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77D6"/>
  <w15:chartTrackingRefBased/>
  <w15:docId w15:val="{8A76C793-2D91-4E02-9BC0-AE38554B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74"/>
  </w:style>
  <w:style w:type="paragraph" w:styleId="Footer">
    <w:name w:val="footer"/>
    <w:basedOn w:val="Normal"/>
    <w:link w:val="FooterChar"/>
    <w:uiPriority w:val="99"/>
    <w:unhideWhenUsed/>
    <w:rsid w:val="0022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74"/>
  </w:style>
  <w:style w:type="character" w:styleId="CommentReference">
    <w:name w:val="annotation reference"/>
    <w:basedOn w:val="DefaultParagraphFont"/>
    <w:uiPriority w:val="99"/>
    <w:semiHidden/>
    <w:unhideWhenUsed/>
    <w:rsid w:val="004D5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Netterfield</dc:creator>
  <cp:keywords/>
  <dc:description/>
  <cp:lastModifiedBy>Nygaard, Susan D</cp:lastModifiedBy>
  <cp:revision>2</cp:revision>
  <dcterms:created xsi:type="dcterms:W3CDTF">2021-06-16T14:47:00Z</dcterms:created>
  <dcterms:modified xsi:type="dcterms:W3CDTF">2021-06-16T14:47:00Z</dcterms:modified>
</cp:coreProperties>
</file>